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69C2" w14:textId="77777777" w:rsidR="00BD1046" w:rsidRPr="004A53DD" w:rsidRDefault="00BD1046" w:rsidP="004A53DD">
      <w:pPr>
        <w:jc w:val="center"/>
        <w:rPr>
          <w:b/>
        </w:rPr>
      </w:pPr>
      <w:r w:rsidRPr="004A53DD">
        <w:rPr>
          <w:b/>
        </w:rPr>
        <w:t>Sabin Community Association’s Land Use &amp; Transportation Committee</w:t>
      </w:r>
    </w:p>
    <w:p w14:paraId="78FD082C" w14:textId="77777777" w:rsidR="00BD1046" w:rsidRPr="004A53DD" w:rsidRDefault="00BD1046" w:rsidP="004A53DD">
      <w:pPr>
        <w:jc w:val="center"/>
        <w:rPr>
          <w:b/>
        </w:rPr>
      </w:pPr>
    </w:p>
    <w:p w14:paraId="1E2F71E1" w14:textId="77777777" w:rsidR="00BD1046" w:rsidRDefault="00BD1046" w:rsidP="004A53DD">
      <w:pPr>
        <w:jc w:val="center"/>
        <w:rPr>
          <w:b/>
        </w:rPr>
      </w:pPr>
      <w:r w:rsidRPr="004A53DD">
        <w:rPr>
          <w:b/>
        </w:rPr>
        <w:t>Policy re Short-Term Rental Permit</w:t>
      </w:r>
      <w:r w:rsidR="004A53DD" w:rsidRPr="004A53DD">
        <w:rPr>
          <w:b/>
        </w:rPr>
        <w:t xml:space="preserve"> Comments</w:t>
      </w:r>
    </w:p>
    <w:p w14:paraId="1D307BD0" w14:textId="77777777" w:rsidR="004A53DD" w:rsidRDefault="004A53DD">
      <w:pPr>
        <w:rPr>
          <w:b/>
        </w:rPr>
      </w:pPr>
    </w:p>
    <w:p w14:paraId="680AA171" w14:textId="58F218E2" w:rsidR="004A53DD" w:rsidRPr="004A53DD" w:rsidRDefault="004A53DD" w:rsidP="004A53DD">
      <w:pPr>
        <w:jc w:val="center"/>
      </w:pPr>
      <w:proofErr w:type="gramStart"/>
      <w:r w:rsidRPr="004A53DD">
        <w:t xml:space="preserve">Approved  </w:t>
      </w:r>
      <w:r w:rsidR="00082BD4">
        <w:t>March</w:t>
      </w:r>
      <w:proofErr w:type="gramEnd"/>
      <w:r w:rsidR="00082BD4">
        <w:t xml:space="preserve"> 2</w:t>
      </w:r>
      <w:r w:rsidRPr="004A53DD">
        <w:t>, 2020</w:t>
      </w:r>
    </w:p>
    <w:p w14:paraId="7AE065CE" w14:textId="77777777" w:rsidR="004A53DD" w:rsidRDefault="004A53DD"/>
    <w:p w14:paraId="0DAE9669" w14:textId="77777777" w:rsidR="004A53DD" w:rsidRDefault="004A53DD"/>
    <w:p w14:paraId="7DCCF64F" w14:textId="77777777" w:rsidR="00130F02" w:rsidRDefault="00130F02" w:rsidP="00130F02">
      <w:pPr>
        <w:ind w:left="720" w:hanging="720"/>
      </w:pPr>
      <w:r>
        <w:t xml:space="preserve">1.  </w:t>
      </w:r>
      <w:r>
        <w:tab/>
      </w:r>
      <w:r w:rsidR="004A53DD">
        <w:t xml:space="preserve">The LUTC generally will take no action to oppose Type A short-term rental permits within the </w:t>
      </w:r>
      <w:proofErr w:type="spellStart"/>
      <w:r w:rsidR="004A53DD">
        <w:t>SCA</w:t>
      </w:r>
      <w:proofErr w:type="spellEnd"/>
      <w:r w:rsidR="004A53DD">
        <w:t xml:space="preserve"> boundaries.</w:t>
      </w:r>
    </w:p>
    <w:p w14:paraId="3B122F6F" w14:textId="77777777" w:rsidR="00130F02" w:rsidRDefault="00130F02" w:rsidP="00130F02">
      <w:pPr>
        <w:pStyle w:val="ListParagraph"/>
      </w:pPr>
      <w:bookmarkStart w:id="0" w:name="_GoBack"/>
      <w:bookmarkEnd w:id="0"/>
    </w:p>
    <w:p w14:paraId="43B27D2E" w14:textId="60344272" w:rsidR="00EE296D" w:rsidRDefault="00130F02" w:rsidP="00130F02">
      <w:pPr>
        <w:ind w:left="720" w:hanging="720"/>
      </w:pPr>
      <w:r>
        <w:t>2.</w:t>
      </w:r>
      <w:r>
        <w:tab/>
      </w:r>
      <w:r w:rsidR="00EE296D">
        <w:t>The LUTC generally will take no action to oppose Type B short-ter</w:t>
      </w:r>
      <w:r>
        <w:t>m</w:t>
      </w:r>
      <w:r w:rsidR="00EE296D">
        <w:t xml:space="preserve"> rental permit applications</w:t>
      </w:r>
      <w:r>
        <w:t>, unless</w:t>
      </w:r>
      <w:r w:rsidR="00EE296D">
        <w:t xml:space="preserve"> it </w:t>
      </w:r>
      <w:r w:rsidR="00E07665">
        <w:t>appears</w:t>
      </w:r>
      <w:r w:rsidR="00EE296D">
        <w:t xml:space="preserve"> that </w:t>
      </w:r>
      <w:r w:rsidR="00E07665">
        <w:t>the</w:t>
      </w:r>
      <w:r w:rsidR="00EE296D">
        <w:t xml:space="preserve"> property owner </w:t>
      </w:r>
      <w:r w:rsidR="00E07665">
        <w:t xml:space="preserve">does not </w:t>
      </w:r>
      <w:r w:rsidR="00EE296D">
        <w:t xml:space="preserve">reside on-site, </w:t>
      </w:r>
      <w:r>
        <w:t xml:space="preserve">in which case </w:t>
      </w:r>
      <w:r w:rsidR="00EE296D">
        <w:t>the LUTC generally will submit a comment opposing the permit</w:t>
      </w:r>
      <w:r w:rsidR="00082BD4">
        <w:t xml:space="preserve"> due to the increased concerns regarding </w:t>
      </w:r>
      <w:proofErr w:type="spellStart"/>
      <w:r w:rsidR="00082BD4">
        <w:t>liveability</w:t>
      </w:r>
      <w:proofErr w:type="spellEnd"/>
      <w:r w:rsidR="00082BD4">
        <w:t xml:space="preserve"> under those circumstances</w:t>
      </w:r>
      <w:r w:rsidR="00EE296D">
        <w:t xml:space="preserve">.  The comment will invoke the criteria listed in PCC 33.815.105(A)-(C) </w:t>
      </w:r>
      <w:r w:rsidR="00082BD4">
        <w:t xml:space="preserve">or other criteria in City Code </w:t>
      </w:r>
      <w:r w:rsidR="00EE296D">
        <w:t>to the extent applicable</w:t>
      </w:r>
    </w:p>
    <w:p w14:paraId="31792EF8" w14:textId="77777777" w:rsidR="004A53DD" w:rsidRDefault="004A53DD" w:rsidP="00130F02">
      <w:pPr>
        <w:ind w:left="720" w:hanging="720"/>
      </w:pPr>
    </w:p>
    <w:p w14:paraId="110BB118" w14:textId="77777777" w:rsidR="004A53DD" w:rsidRDefault="00130F02" w:rsidP="00130F02">
      <w:pPr>
        <w:ind w:left="720" w:hanging="720"/>
      </w:pPr>
      <w:r>
        <w:t>3.</w:t>
      </w:r>
      <w:r>
        <w:tab/>
      </w:r>
      <w:r w:rsidR="004A53DD">
        <w:t>The LUTC is not bound to follow the principles outlined above.  On any specific permit application, the LUTC may make an exception and act differently than these guidelines would indicate, based on the pertinent facts and circumstances at the time.</w:t>
      </w:r>
    </w:p>
    <w:p w14:paraId="0895A6C3" w14:textId="77777777" w:rsidR="00EE296D" w:rsidRDefault="00EE296D" w:rsidP="00130F02">
      <w:pPr>
        <w:pStyle w:val="ListParagraph"/>
        <w:ind w:hanging="720"/>
      </w:pPr>
    </w:p>
    <w:p w14:paraId="702B2D6D" w14:textId="56A13A85" w:rsidR="00EE296D" w:rsidRDefault="00130F02" w:rsidP="00130F02">
      <w:pPr>
        <w:ind w:left="720" w:hanging="720"/>
      </w:pPr>
      <w:r>
        <w:t>4.</w:t>
      </w:r>
      <w:r>
        <w:tab/>
        <w:t>Paragraphs 1 and 2 above</w:t>
      </w:r>
      <w:r w:rsidR="00EE296D">
        <w:t xml:space="preserve"> </w:t>
      </w:r>
      <w:r w:rsidR="000D51DA">
        <w:t xml:space="preserve">do </w:t>
      </w:r>
      <w:r w:rsidR="00EE296D">
        <w:t xml:space="preserve">not apply to permits for short-term rental properties where there have been previous neighbor complaints about safety or </w:t>
      </w:r>
      <w:proofErr w:type="spellStart"/>
      <w:r w:rsidR="00EE296D">
        <w:t>liveability</w:t>
      </w:r>
      <w:proofErr w:type="spellEnd"/>
      <w:r w:rsidR="00EE296D">
        <w:t xml:space="preserve"> issues.</w:t>
      </w:r>
    </w:p>
    <w:p w14:paraId="437A9D58" w14:textId="77777777" w:rsidR="004A53DD" w:rsidRDefault="004A53DD" w:rsidP="00130F02">
      <w:pPr>
        <w:ind w:left="720" w:hanging="720"/>
      </w:pPr>
    </w:p>
    <w:p w14:paraId="51F2FE6D" w14:textId="77777777" w:rsidR="004A53DD" w:rsidRPr="00D56903" w:rsidRDefault="004A53DD">
      <w:r>
        <w:t xml:space="preserve">    </w:t>
      </w:r>
    </w:p>
    <w:sectPr w:rsidR="004A53DD" w:rsidRPr="00D5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1EE"/>
    <w:multiLevelType w:val="hybridMultilevel"/>
    <w:tmpl w:val="06B8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264F2"/>
    <w:multiLevelType w:val="hybridMultilevel"/>
    <w:tmpl w:val="2254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6"/>
    <w:rsid w:val="00082BD4"/>
    <w:rsid w:val="000D51DA"/>
    <w:rsid w:val="00130F02"/>
    <w:rsid w:val="0046419B"/>
    <w:rsid w:val="004A53DD"/>
    <w:rsid w:val="0061302D"/>
    <w:rsid w:val="00705B20"/>
    <w:rsid w:val="009F0EAB"/>
    <w:rsid w:val="00B27C74"/>
    <w:rsid w:val="00B62E61"/>
    <w:rsid w:val="00BD1046"/>
    <w:rsid w:val="00D56903"/>
    <w:rsid w:val="00E07665"/>
    <w:rsid w:val="00EE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A225"/>
  <w15:chartTrackingRefBased/>
  <w15:docId w15:val="{27B4DFB2-F51A-4B4A-BA35-3050286B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0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02D"/>
    <w:pPr>
      <w:widowControl w:val="0"/>
      <w:spacing w:after="240"/>
      <w:ind w:firstLine="720"/>
    </w:pPr>
  </w:style>
  <w:style w:type="character" w:customStyle="1" w:styleId="BodyTextChar">
    <w:name w:val="Body Text Char"/>
    <w:basedOn w:val="DefaultParagraphFont"/>
    <w:link w:val="BodyText"/>
    <w:rsid w:val="0061302D"/>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61302D"/>
    <w:pPr>
      <w:ind w:firstLine="0"/>
    </w:pPr>
    <w:rPr>
      <w:szCs w:val="20"/>
    </w:rPr>
  </w:style>
  <w:style w:type="paragraph" w:styleId="Quote">
    <w:name w:val="Quote"/>
    <w:basedOn w:val="Normal"/>
    <w:next w:val="BodyTextContinued"/>
    <w:link w:val="QuoteChar"/>
    <w:qFormat/>
    <w:rsid w:val="0061302D"/>
    <w:pPr>
      <w:spacing w:after="240"/>
      <w:ind w:left="1440" w:right="1440"/>
    </w:pPr>
    <w:rPr>
      <w:szCs w:val="20"/>
    </w:rPr>
  </w:style>
  <w:style w:type="character" w:customStyle="1" w:styleId="QuoteChar">
    <w:name w:val="Quote Char"/>
    <w:basedOn w:val="DefaultParagraphFont"/>
    <w:link w:val="Quote"/>
    <w:rsid w:val="0061302D"/>
    <w:rPr>
      <w:rFonts w:ascii="Times New Roman" w:eastAsia="Times New Roman" w:hAnsi="Times New Roman" w:cs="Times New Roman"/>
      <w:sz w:val="24"/>
      <w:szCs w:val="20"/>
    </w:rPr>
  </w:style>
  <w:style w:type="paragraph" w:styleId="Header">
    <w:name w:val="header"/>
    <w:basedOn w:val="Normal"/>
    <w:link w:val="HeaderChar"/>
    <w:rsid w:val="0061302D"/>
    <w:pPr>
      <w:tabs>
        <w:tab w:val="center" w:pos="4680"/>
        <w:tab w:val="right" w:pos="9360"/>
      </w:tabs>
    </w:pPr>
  </w:style>
  <w:style w:type="character" w:customStyle="1" w:styleId="HeaderChar">
    <w:name w:val="Header Char"/>
    <w:basedOn w:val="DefaultParagraphFont"/>
    <w:link w:val="Header"/>
    <w:rsid w:val="0061302D"/>
    <w:rPr>
      <w:rFonts w:ascii="Times New Roman" w:eastAsia="Times New Roman" w:hAnsi="Times New Roman" w:cs="Times New Roman"/>
      <w:sz w:val="24"/>
      <w:szCs w:val="24"/>
    </w:rPr>
  </w:style>
  <w:style w:type="paragraph" w:styleId="Footer">
    <w:name w:val="footer"/>
    <w:basedOn w:val="Normal"/>
    <w:link w:val="FooterChar"/>
    <w:rsid w:val="0061302D"/>
    <w:pPr>
      <w:tabs>
        <w:tab w:val="center" w:pos="4680"/>
        <w:tab w:val="right" w:pos="9360"/>
      </w:tabs>
    </w:pPr>
  </w:style>
  <w:style w:type="character" w:customStyle="1" w:styleId="FooterChar">
    <w:name w:val="Footer Char"/>
    <w:basedOn w:val="DefaultParagraphFont"/>
    <w:link w:val="Footer"/>
    <w:rsid w:val="0061302D"/>
    <w:rPr>
      <w:rFonts w:ascii="Times New Roman" w:eastAsia="Times New Roman" w:hAnsi="Times New Roman" w:cs="Times New Roman"/>
      <w:sz w:val="24"/>
      <w:szCs w:val="24"/>
    </w:rPr>
  </w:style>
  <w:style w:type="character" w:styleId="PageNumber">
    <w:name w:val="page number"/>
    <w:basedOn w:val="DefaultParagraphFont"/>
    <w:rsid w:val="0061302D"/>
  </w:style>
  <w:style w:type="paragraph" w:customStyle="1" w:styleId="DraftBodyText">
    <w:name w:val="Draft Body Text"/>
    <w:basedOn w:val="BodyText"/>
    <w:next w:val="BodyText"/>
    <w:rsid w:val="0061302D"/>
    <w:pPr>
      <w:spacing w:line="480" w:lineRule="auto"/>
    </w:pPr>
  </w:style>
  <w:style w:type="paragraph" w:styleId="ListParagraph">
    <w:name w:val="List Paragraph"/>
    <w:basedOn w:val="Normal"/>
    <w:uiPriority w:val="34"/>
    <w:qFormat/>
    <w:rsid w:val="004A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Rachel C.</dc:creator>
  <cp:keywords/>
  <dc:description/>
  <cp:lastModifiedBy>Lee, Rachel C.</cp:lastModifiedBy>
  <cp:revision>2</cp:revision>
  <dcterms:created xsi:type="dcterms:W3CDTF">2020-03-04T15:48:00Z</dcterms:created>
  <dcterms:modified xsi:type="dcterms:W3CDTF">2020-03-04T15:48:00Z</dcterms:modified>
</cp:coreProperties>
</file>